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2A7E69" w:rsidP="006A5639">
      <w:pPr>
        <w:jc w:val="center"/>
        <w:rPr>
          <w:b/>
        </w:rPr>
      </w:pPr>
      <w:r>
        <w:rPr>
          <w:b/>
        </w:rPr>
        <w:t>ROXBURY</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003F58AE" w:rsidRPr="00F0589B">
        <w:tab/>
      </w:r>
      <w:r w:rsidR="003F58AE" w:rsidRPr="00F0589B">
        <w:tab/>
      </w:r>
      <w:r w:rsidR="003F58AE">
        <w:t xml:space="preserve">            </w:t>
      </w:r>
      <w:r w:rsidR="003F58AE" w:rsidRPr="003F58AE">
        <w:rPr>
          <w:b/>
        </w:rPr>
        <w:t>BUDGET COMMITTEE</w:t>
      </w:r>
      <w:r w:rsidR="003F58AE">
        <w:tab/>
      </w:r>
    </w:p>
    <w:p w:rsidR="003F58AE" w:rsidRPr="00F0589B" w:rsidRDefault="003F58AE" w:rsidP="003F58AE">
      <w:pPr>
        <w:rPr>
          <w:b/>
        </w:rPr>
      </w:pP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Vote for not</w:t>
      </w:r>
      <w:r>
        <w:rPr>
          <w:sz w:val="16"/>
          <w:szCs w:val="16"/>
        </w:rPr>
        <w:tab/>
      </w:r>
      <w:r>
        <w:rPr>
          <w:sz w:val="16"/>
          <w:szCs w:val="16"/>
        </w:rPr>
        <w:tab/>
      </w:r>
      <w:r>
        <w:rPr>
          <w:sz w:val="16"/>
          <w:szCs w:val="16"/>
        </w:rPr>
        <w:tab/>
      </w:r>
      <w:r>
        <w:rPr>
          <w:sz w:val="16"/>
          <w:szCs w:val="16"/>
        </w:rPr>
        <w:tab/>
        <w:t xml:space="preserve">      </w:t>
      </w:r>
      <w:r>
        <w:rPr>
          <w:sz w:val="16"/>
          <w:szCs w:val="16"/>
        </w:rPr>
        <w:tab/>
      </w:r>
    </w:p>
    <w:p w:rsidR="003F58AE" w:rsidRDefault="003F58AE" w:rsidP="003F58AE">
      <w:pPr>
        <w:rPr>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00D81391">
        <w:rPr>
          <w:sz w:val="16"/>
          <w:szCs w:val="16"/>
        </w:rPr>
        <w:t>T</w:t>
      </w:r>
      <w:r w:rsidR="006051EE">
        <w:rPr>
          <w:sz w:val="16"/>
          <w:szCs w:val="16"/>
        </w:rPr>
        <w:t>hree</w:t>
      </w:r>
      <w:r w:rsidR="00BE664A">
        <w:rPr>
          <w:sz w:val="16"/>
          <w:szCs w:val="16"/>
        </w:rPr>
        <w:t xml:space="preserve"> (</w:t>
      </w:r>
      <w:r w:rsidR="002D2115">
        <w:rPr>
          <w:sz w:val="16"/>
          <w:szCs w:val="16"/>
        </w:rPr>
        <w:t>3</w:t>
      </w:r>
      <w:r w:rsidR="00BE664A">
        <w:rPr>
          <w:sz w:val="16"/>
          <w:szCs w:val="16"/>
        </w:rPr>
        <w:t xml:space="preserve">) Year </w:t>
      </w:r>
      <w:r>
        <w:rPr>
          <w:sz w:val="16"/>
          <w:szCs w:val="16"/>
        </w:rPr>
        <w:t>term</w:t>
      </w:r>
      <w:r>
        <w:rPr>
          <w:sz w:val="16"/>
          <w:szCs w:val="16"/>
        </w:rPr>
        <w:tab/>
      </w:r>
      <w:r w:rsidR="00BE664A">
        <w:rPr>
          <w:sz w:val="16"/>
          <w:szCs w:val="16"/>
        </w:rPr>
        <w:t xml:space="preserve">   </w:t>
      </w:r>
      <w:r>
        <w:rPr>
          <w:sz w:val="16"/>
          <w:szCs w:val="16"/>
        </w:rPr>
        <w:t xml:space="preserve">more than </w:t>
      </w:r>
      <w:r w:rsidR="0009364D">
        <w:rPr>
          <w:sz w:val="16"/>
          <w:szCs w:val="16"/>
        </w:rPr>
        <w:t>ONE</w:t>
      </w:r>
      <w:r>
        <w:rPr>
          <w:sz w:val="16"/>
          <w:szCs w:val="16"/>
        </w:rPr>
        <w:tab/>
      </w:r>
      <w:r>
        <w:rPr>
          <w:sz w:val="16"/>
          <w:szCs w:val="16"/>
        </w:rPr>
        <w:tab/>
      </w:r>
      <w:r>
        <w:rPr>
          <w:sz w:val="16"/>
          <w:szCs w:val="16"/>
        </w:rPr>
        <w:tab/>
      </w:r>
    </w:p>
    <w:p w:rsidR="003F58AE" w:rsidRDefault="003F58AE" w:rsidP="003F58AE">
      <w:pPr>
        <w:rPr>
          <w:sz w:val="20"/>
          <w:szCs w:val="20"/>
        </w:rPr>
      </w:pPr>
      <w:r>
        <w:rPr>
          <w:sz w:val="20"/>
          <w:szCs w:val="20"/>
        </w:rPr>
        <w:t>--------------------------------------</w:t>
      </w:r>
      <w:r>
        <w:rPr>
          <w:sz w:val="20"/>
          <w:szCs w:val="20"/>
        </w:rPr>
        <w:tab/>
      </w:r>
      <w:r>
        <w:rPr>
          <w:sz w:val="20"/>
          <w:szCs w:val="20"/>
        </w:rPr>
        <w:tab/>
      </w:r>
      <w:r>
        <w:rPr>
          <w:sz w:val="20"/>
          <w:szCs w:val="20"/>
        </w:rPr>
        <w:tab/>
        <w:t>--------------</w:t>
      </w:r>
      <w:r w:rsidR="002A7E69">
        <w:rPr>
          <w:sz w:val="20"/>
          <w:szCs w:val="20"/>
        </w:rPr>
        <w:t>------------------------</w:t>
      </w:r>
      <w:r w:rsidR="002A7E69">
        <w:rPr>
          <w:sz w:val="20"/>
          <w:szCs w:val="20"/>
        </w:rPr>
        <w:tab/>
      </w:r>
      <w:r w:rsidR="002A7E69">
        <w:rPr>
          <w:sz w:val="20"/>
          <w:szCs w:val="20"/>
        </w:rPr>
        <w:tab/>
      </w:r>
    </w:p>
    <w:p w:rsidR="002A7E69" w:rsidRPr="002A7E69" w:rsidRDefault="002A7E69" w:rsidP="003F58AE">
      <w:pPr>
        <w:rPr>
          <w:sz w:val="20"/>
          <w:szCs w:val="20"/>
        </w:rPr>
      </w:pPr>
    </w:p>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F58AE" w:rsidRPr="000A2860">
        <w:t>BILL HUTWELKER</w:t>
      </w:r>
      <w:r w:rsidR="003F58AE">
        <w:rPr>
          <w:b/>
        </w:rPr>
        <w:tab/>
        <w:t xml:space="preserve"> </w:t>
      </w:r>
      <w:r w:rsidR="003F58AE">
        <w:rPr>
          <w:b/>
        </w:rPr>
        <w:tab/>
      </w:r>
      <w:r w:rsidR="002A7E69">
        <w:rPr>
          <w:b/>
        </w:rPr>
        <w:tab/>
      </w:r>
      <w:r w:rsidR="002A7E69">
        <w:rPr>
          <w:b/>
        </w:rPr>
        <w:tab/>
        <w:t xml:space="preserve">__________________  </w:t>
      </w:r>
      <w:r w:rsidR="003F58AE">
        <w:rPr>
          <w:b/>
        </w:rPr>
        <w:t xml:space="preserve">  </w:t>
      </w:r>
      <w:r w:rsidR="002A7E69">
        <w:rPr>
          <w:b/>
          <w:noProof/>
        </w:rPr>
        <w:drawing>
          <wp:inline distT="0" distB="0" distL="0" distR="0" wp14:anchorId="7DC07240">
            <wp:extent cx="207010" cy="121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121920"/>
                    </a:xfrm>
                    <a:prstGeom prst="rect">
                      <a:avLst/>
                    </a:prstGeom>
                    <a:noFill/>
                  </pic:spPr>
                </pic:pic>
              </a:graphicData>
            </a:graphic>
          </wp:inline>
        </w:drawing>
      </w:r>
      <w:r w:rsidR="003F58AE">
        <w:rPr>
          <w:b/>
        </w:rPr>
        <w:tab/>
      </w:r>
      <w:r w:rsidR="003F58AE">
        <w:rPr>
          <w:b/>
        </w:rPr>
        <w:tab/>
        <w:t xml:space="preserve">           </w:t>
      </w:r>
      <w:r w:rsidR="006E46FF">
        <w:rPr>
          <w:b/>
        </w:rPr>
        <w:tab/>
      </w:r>
      <w:r w:rsidR="00BF014A">
        <w:rPr>
          <w:b/>
        </w:rPr>
        <w:t xml:space="preserve"> </w:t>
      </w:r>
      <w:r w:rsidR="00D81391">
        <w:rPr>
          <w:b/>
        </w:rPr>
        <w:tab/>
      </w:r>
    </w:p>
    <w:p w:rsidR="00105A5E" w:rsidRDefault="00105A5E" w:rsidP="003F58AE">
      <w:pPr>
        <w:rPr>
          <w:b/>
        </w:rPr>
      </w:pPr>
      <w:r>
        <w:rPr>
          <w:b/>
        </w:rPr>
        <w:tab/>
      </w:r>
      <w:r>
        <w:rPr>
          <w:b/>
        </w:rPr>
        <w:tab/>
      </w:r>
      <w:r>
        <w:rPr>
          <w:b/>
        </w:rPr>
        <w:tab/>
      </w:r>
      <w:r>
        <w:rPr>
          <w:b/>
        </w:rPr>
        <w:tab/>
      </w:r>
      <w:r>
        <w:rPr>
          <w:b/>
        </w:rPr>
        <w:tab/>
      </w:r>
      <w:r>
        <w:rPr>
          <w:b/>
        </w:rPr>
        <w:tab/>
      </w:r>
      <w:r>
        <w:rPr>
          <w:b/>
        </w:rPr>
        <w:tab/>
      </w:r>
      <w:r w:rsidR="002A7E69" w:rsidRPr="003F58AE">
        <w:t>(write in</w:t>
      </w:r>
      <w:r w:rsidR="002A7E69">
        <w:t>)</w:t>
      </w:r>
      <w:r>
        <w:rPr>
          <w:b/>
        </w:rPr>
        <w:tab/>
        <w:t xml:space="preserve">          </w:t>
      </w:r>
    </w:p>
    <w:p w:rsidR="00BF014A" w:rsidRDefault="00595FAB" w:rsidP="00595FAB">
      <w:pPr>
        <w:rPr>
          <w:b/>
        </w:rPr>
      </w:pPr>
      <w:r>
        <w:rPr>
          <w:noProof/>
          <w:sz w:val="16"/>
          <w:szCs w:val="16"/>
        </w:rPr>
        <mc:AlternateContent>
          <mc:Choice Requires="wps">
            <w:drawing>
              <wp:anchor distT="0" distB="0" distL="114300" distR="114300" simplePos="0" relativeHeight="251663360" behindDoc="0" locked="0" layoutInCell="1" allowOverlap="1" wp14:anchorId="7A148517" wp14:editId="0042C1FD">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5CBF8"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Pr="003F58AE">
        <w:rPr>
          <w:b/>
          <w:sz w:val="16"/>
          <w:szCs w:val="16"/>
        </w:rPr>
        <w:t>--------------------------------------------</w:t>
      </w:r>
      <w:r>
        <w:rPr>
          <w:b/>
        </w:rPr>
        <w:t xml:space="preserve">                                </w:t>
      </w:r>
      <w:r w:rsidR="0009364D">
        <w:rPr>
          <w:b/>
        </w:rPr>
        <w:tab/>
      </w:r>
      <w:r>
        <w:t xml:space="preserve">   </w:t>
      </w:r>
      <w:r w:rsidR="00D81391">
        <w:tab/>
      </w:r>
      <w:r w:rsidR="00692D1C">
        <w:tab/>
      </w:r>
    </w:p>
    <w:p w:rsidR="00D81391" w:rsidRPr="0009364D" w:rsidRDefault="00BF014A" w:rsidP="0009364D">
      <w:pPr>
        <w:rPr>
          <w:b/>
        </w:rPr>
      </w:pPr>
      <w:r>
        <w:rPr>
          <w:b/>
        </w:rPr>
        <w:tab/>
      </w:r>
      <w:r w:rsidR="00595FAB" w:rsidRPr="003F58AE">
        <w:t>(write in</w:t>
      </w:r>
      <w:r w:rsidR="00595FAB">
        <w:t>)</w:t>
      </w:r>
      <w:r>
        <w:rPr>
          <w:b/>
        </w:rPr>
        <w:tab/>
      </w:r>
      <w:r>
        <w:rPr>
          <w:b/>
        </w:rPr>
        <w:tab/>
      </w:r>
      <w:r>
        <w:rPr>
          <w:b/>
        </w:rPr>
        <w:tab/>
      </w:r>
      <w:r>
        <w:rPr>
          <w:b/>
        </w:rPr>
        <w:tab/>
      </w:r>
      <w:r w:rsidR="0009364D">
        <w:rPr>
          <w:b/>
        </w:rPr>
        <w:t xml:space="preserve">         </w:t>
      </w:r>
      <w:r>
        <w:rPr>
          <w:b/>
        </w:rPr>
        <w:tab/>
      </w:r>
      <w:r>
        <w:rPr>
          <w:b/>
        </w:rPr>
        <w:tab/>
      </w:r>
      <w:r w:rsidR="0009364D">
        <w:rPr>
          <w:b/>
        </w:rPr>
        <w:tab/>
      </w:r>
      <w:r w:rsidR="0009364D">
        <w:rPr>
          <w:b/>
        </w:rPr>
        <w:tab/>
      </w:r>
      <w:r w:rsidR="0009364D">
        <w:rPr>
          <w:b/>
        </w:rPr>
        <w:tab/>
      </w:r>
      <w:r w:rsidR="002D2115">
        <w:rPr>
          <w:b/>
          <w:sz w:val="16"/>
          <w:szCs w:val="16"/>
        </w:rPr>
        <w:t xml:space="preserve">                            </w:t>
      </w:r>
      <w:r w:rsidR="00692D1C">
        <w:rPr>
          <w:sz w:val="16"/>
          <w:szCs w:val="16"/>
        </w:rPr>
        <w:tab/>
      </w:r>
      <w:r w:rsidR="00692D1C">
        <w:rPr>
          <w:sz w:val="16"/>
          <w:szCs w:val="16"/>
        </w:rPr>
        <w:tab/>
      </w:r>
      <w:r w:rsidR="00692D1C">
        <w:rPr>
          <w:sz w:val="16"/>
          <w:szCs w:val="16"/>
        </w:rPr>
        <w:tab/>
      </w:r>
      <w:r w:rsidR="00692D1C">
        <w:rPr>
          <w:sz w:val="16"/>
          <w:szCs w:val="16"/>
        </w:rPr>
        <w:tab/>
      </w:r>
      <w:r w:rsidR="002D2115">
        <w:rPr>
          <w:sz w:val="16"/>
          <w:szCs w:val="16"/>
        </w:rPr>
        <w:tab/>
        <w:t xml:space="preserve">                  </w:t>
      </w:r>
      <w:r w:rsidR="002D2115">
        <w:rPr>
          <w:sz w:val="16"/>
          <w:szCs w:val="16"/>
        </w:rPr>
        <w:tab/>
      </w:r>
      <w:r w:rsidR="002D2115">
        <w:rPr>
          <w:sz w:val="16"/>
          <w:szCs w:val="16"/>
        </w:rPr>
        <w:tab/>
      </w:r>
      <w:r w:rsidR="002D2115">
        <w:rPr>
          <w:sz w:val="16"/>
          <w:szCs w:val="16"/>
        </w:rPr>
        <w:tab/>
      </w:r>
    </w:p>
    <w:p w:rsidR="009B765E" w:rsidRPr="006C4633" w:rsidRDefault="009B765E" w:rsidP="009B765E">
      <w:pPr>
        <w:pBdr>
          <w:bottom w:val="single" w:sz="12" w:space="1" w:color="auto"/>
        </w:pBdr>
        <w:jc w:val="center"/>
        <w:rPr>
          <w:sz w:val="16"/>
          <w:szCs w:val="16"/>
        </w:rPr>
      </w:pPr>
      <w:bookmarkStart w:id="0" w:name="_GoBack"/>
      <w:bookmarkEnd w:id="0"/>
      <w:r>
        <w:rPr>
          <w:b/>
        </w:rPr>
        <w:t>ARTICL</w:t>
      </w:r>
      <w:r w:rsidRPr="00161B0A">
        <w:rPr>
          <w:b/>
        </w:rPr>
        <w:t>ES</w:t>
      </w:r>
    </w:p>
    <w:p w:rsidR="009B765E" w:rsidRPr="00D9350B" w:rsidRDefault="009B765E" w:rsidP="009B765E">
      <w:pPr>
        <w:spacing w:line="276" w:lineRule="auto"/>
        <w:rPr>
          <w:rFonts w:eastAsiaTheme="minorEastAsia"/>
          <w:b/>
          <w:sz w:val="20"/>
          <w:szCs w:val="20"/>
        </w:rPr>
      </w:pPr>
    </w:p>
    <w:p w:rsidR="009B765E" w:rsidRPr="00E071DA" w:rsidRDefault="009B765E" w:rsidP="009B765E">
      <w:pPr>
        <w:spacing w:after="200" w:line="276" w:lineRule="auto"/>
        <w:rPr>
          <w:rFonts w:eastAsiaTheme="minorEastAsia"/>
          <w:b/>
          <w:sz w:val="22"/>
          <w:szCs w:val="22"/>
        </w:rPr>
      </w:pPr>
      <w:r w:rsidRPr="00D9350B">
        <w:rPr>
          <w:rFonts w:eastAsiaTheme="minorEastAsia"/>
          <w:b/>
          <w:sz w:val="22"/>
          <w:szCs w:val="22"/>
        </w:rPr>
        <w:t xml:space="preserve">ARTICLE ONE:  </w:t>
      </w:r>
      <w:r w:rsidRPr="00E071DA">
        <w:rPr>
          <w:rFonts w:eastAsiaTheme="minorEastAsia"/>
          <w:b/>
          <w:sz w:val="22"/>
          <w:szCs w:val="22"/>
        </w:rPr>
        <w:t xml:space="preserve">Shall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9B765E" w:rsidRDefault="009B765E" w:rsidP="009B765E">
      <w:pPr>
        <w:spacing w:after="200" w:line="276" w:lineRule="auto"/>
        <w:rPr>
          <w:rFonts w:eastAsiaTheme="minorEastAsia"/>
          <w:sz w:val="22"/>
          <w:szCs w:val="22"/>
        </w:rPr>
      </w:pPr>
      <w:r w:rsidRPr="00D9350B">
        <w:rPr>
          <w:rFonts w:eastAsiaTheme="minorEastAsia"/>
          <w:b/>
          <w:sz w:val="22"/>
          <w:szCs w:val="22"/>
        </w:rPr>
        <w:t>ARTICLE TWO:</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$850,000 for renovations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9B765E" w:rsidRDefault="009B765E" w:rsidP="009B765E">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Pr="00E071DA">
        <w:rPr>
          <w:rFonts w:eastAsiaTheme="minorEastAsia"/>
          <w:b/>
          <w:bCs/>
          <w:sz w:val="22"/>
          <w:szCs w:val="22"/>
        </w:rPr>
        <w:t>Gilsum</w:t>
      </w:r>
      <w:proofErr w:type="spellEnd"/>
      <w:r w:rsidRPr="00E071DA">
        <w:rPr>
          <w:rFonts w:eastAsiaTheme="minorEastAsia"/>
          <w:b/>
          <w:bCs/>
          <w:sz w:val="22"/>
          <w:szCs w:val="22"/>
        </w:rPr>
        <w:t>. This is a Special Warrant Article in accordance with RSA 32:3 VI. This will be a non-lapsing warrant article per RSA 32: 7 and will not lapse until the maintenance projects are complete or June 30, 2022 whichever is earlier. The School Board supports this article. The Budget Committee supports this article. (Majority vote required)</w:t>
      </w:r>
    </w:p>
    <w:p w:rsidR="009B765E" w:rsidRDefault="009B765E" w:rsidP="009B765E">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9B765E" w:rsidRPr="00E071DA" w:rsidRDefault="009B765E" w:rsidP="009B765E">
      <w:pPr>
        <w:spacing w:after="200" w:line="276" w:lineRule="auto"/>
        <w:rPr>
          <w:rFonts w:eastAsiaTheme="minorEastAsia"/>
          <w:b/>
          <w:sz w:val="22"/>
          <w:szCs w:val="22"/>
        </w:rPr>
      </w:pPr>
      <w:r w:rsidRPr="00D9350B">
        <w:rPr>
          <w:rFonts w:eastAsiaTheme="minorEastAsia"/>
          <w:b/>
          <w:sz w:val="22"/>
          <w:szCs w:val="22"/>
        </w:rPr>
        <w:t xml:space="preserve">ARTICLE FIVE: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9B765E" w:rsidRPr="00E071DA" w:rsidRDefault="009B765E" w:rsidP="009B765E">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9B765E" w:rsidRPr="00E071DA" w:rsidRDefault="009B765E" w:rsidP="009B765E">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xml:space="preserve">$ 180,943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r>
      <w:r w:rsidRPr="008D6F23">
        <w:rPr>
          <w:rFonts w:eastAsiaTheme="minorEastAsia"/>
          <w:b/>
          <w:bCs/>
          <w:sz w:val="22"/>
          <w:szCs w:val="22"/>
        </w:rPr>
        <w:t xml:space="preserve"> </w:t>
      </w:r>
      <w:r w:rsidRPr="008D6F23">
        <w:rPr>
          <w:rFonts w:eastAsiaTheme="minorEastAsia"/>
          <w:b/>
          <w:bCs/>
          <w:sz w:val="22"/>
          <w:szCs w:val="22"/>
        </w:rPr>
        <w:tab/>
      </w:r>
      <w:r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$ 226,993 -Total - Year 1</w:t>
      </w:r>
    </w:p>
    <w:p w:rsidR="009B765E" w:rsidRPr="00E071DA" w:rsidRDefault="009B765E" w:rsidP="009B765E">
      <w:pPr>
        <w:spacing w:after="200" w:line="276" w:lineRule="auto"/>
        <w:ind w:firstLine="720"/>
        <w:rPr>
          <w:rFonts w:eastAsiaTheme="minorEastAsia"/>
          <w:sz w:val="22"/>
          <w:szCs w:val="22"/>
        </w:rPr>
      </w:pPr>
      <w:r w:rsidRPr="00E071DA">
        <w:rPr>
          <w:rFonts w:eastAsiaTheme="minorEastAsia"/>
          <w:b/>
          <w:bCs/>
          <w:sz w:val="22"/>
          <w:szCs w:val="22"/>
        </w:rPr>
        <w:t xml:space="preserve"> 2020/21</w:t>
      </w:r>
      <w:r>
        <w:rPr>
          <w:rFonts w:eastAsiaTheme="minorEastAsia"/>
          <w:sz w:val="22"/>
          <w:szCs w:val="22"/>
        </w:rPr>
        <w:t xml:space="preserve"> </w:t>
      </w:r>
      <w:r>
        <w:rPr>
          <w:rFonts w:eastAsiaTheme="minorEastAsia"/>
          <w:sz w:val="22"/>
          <w:szCs w:val="22"/>
        </w:rPr>
        <w:tab/>
      </w:r>
      <w:r w:rsidRPr="00E071DA">
        <w:rPr>
          <w:rFonts w:eastAsiaTheme="minorEastAsia"/>
          <w:b/>
          <w:bCs/>
          <w:sz w:val="22"/>
          <w:szCs w:val="22"/>
        </w:rPr>
        <w:t xml:space="preserve">$ 193,638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rPr>
        <w:t>$ 242,919 - Total - Year 2</w:t>
      </w:r>
    </w:p>
    <w:p w:rsidR="009B765E" w:rsidRPr="00D9350B" w:rsidRDefault="009B765E" w:rsidP="009B765E">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9B765E" w:rsidRPr="00E071DA" w:rsidRDefault="009B765E" w:rsidP="009B765E">
      <w:pPr>
        <w:spacing w:after="200" w:line="276" w:lineRule="auto"/>
        <w:rPr>
          <w:rFonts w:eastAsiaTheme="minorEastAsia"/>
          <w:b/>
          <w:sz w:val="22"/>
          <w:szCs w:val="22"/>
        </w:rPr>
      </w:pPr>
      <w:r w:rsidRPr="00D9350B">
        <w:rPr>
          <w:rFonts w:eastAsiaTheme="minorEastAsia"/>
          <w:b/>
          <w:sz w:val="22"/>
          <w:szCs w:val="22"/>
        </w:rPr>
        <w:t xml:space="preserve">ARTICLE SEVEN: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9B765E" w:rsidRPr="00E071DA" w:rsidRDefault="009B765E" w:rsidP="009B765E">
      <w:pPr>
        <w:spacing w:after="200" w:line="276" w:lineRule="auto"/>
        <w:ind w:left="720"/>
        <w:rPr>
          <w:rFonts w:eastAsiaTheme="minorEastAsia"/>
          <w:b/>
          <w:sz w:val="22"/>
          <w:szCs w:val="22"/>
        </w:rPr>
      </w:pPr>
      <w:r w:rsidRPr="00E071DA">
        <w:rPr>
          <w:rFonts w:eastAsiaTheme="minorEastAsia"/>
          <w:b/>
          <w:bCs/>
          <w:sz w:val="22"/>
          <w:szCs w:val="22"/>
        </w:rPr>
        <w:t>Year</w:t>
      </w:r>
      <w:r>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Pr>
          <w:rFonts w:eastAsiaTheme="minorEastAsia"/>
          <w:b/>
          <w:sz w:val="22"/>
          <w:szCs w:val="22"/>
        </w:rPr>
        <w:t xml:space="preserve"> </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rPr>
        <w:t xml:space="preserve">$ 120,878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$ 22,749 - Wage-Driven Benefits (FICA,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2,214 - Vision Insurance</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$ 145,841 -Total - Year 1</w:t>
      </w:r>
    </w:p>
    <w:p w:rsidR="009B765E" w:rsidRPr="00E071DA" w:rsidRDefault="009B765E" w:rsidP="009B765E">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Pr>
          <w:rFonts w:eastAsiaTheme="minorEastAsia"/>
          <w:b/>
          <w:sz w:val="22"/>
          <w:szCs w:val="22"/>
        </w:rPr>
        <w:t xml:space="preserve"> </w:t>
      </w:r>
      <w:r>
        <w:rPr>
          <w:rFonts w:eastAsiaTheme="minorEastAsia"/>
          <w:b/>
          <w:sz w:val="22"/>
          <w:szCs w:val="22"/>
        </w:rPr>
        <w:tab/>
      </w:r>
      <w:r w:rsidRPr="00E071DA">
        <w:rPr>
          <w:rFonts w:eastAsiaTheme="minorEastAsia"/>
          <w:b/>
          <w:bCs/>
          <w:sz w:val="22"/>
          <w:szCs w:val="22"/>
        </w:rPr>
        <w:t xml:space="preserve">$ 88,184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rPr>
        <w:t>$ 104,780 -Total - Year 2</w:t>
      </w:r>
    </w:p>
    <w:p w:rsidR="009B765E" w:rsidRPr="00E071DA" w:rsidRDefault="009B765E" w:rsidP="009B765E">
      <w:pPr>
        <w:spacing w:after="200" w:line="276" w:lineRule="auto"/>
        <w:rPr>
          <w:rFonts w:eastAsiaTheme="minorEastAsia"/>
          <w:b/>
          <w:sz w:val="22"/>
          <w:szCs w:val="22"/>
        </w:rPr>
      </w:pPr>
      <w:r w:rsidRPr="00E071DA">
        <w:rPr>
          <w:rFonts w:eastAsiaTheme="minorEastAsia"/>
          <w:b/>
          <w:bCs/>
          <w:sz w:val="22"/>
          <w:szCs w:val="22"/>
        </w:rPr>
        <w:t>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9B765E" w:rsidRDefault="009B765E" w:rsidP="009B765E">
      <w:pPr>
        <w:spacing w:after="200" w:line="276" w:lineRule="auto"/>
        <w:rPr>
          <w:rFonts w:eastAsiaTheme="minorEastAsia"/>
          <w:sz w:val="22"/>
          <w:szCs w:val="22"/>
        </w:rPr>
      </w:pPr>
      <w:r w:rsidRPr="00D9350B">
        <w:rPr>
          <w:rFonts w:eastAsiaTheme="minorEastAsia"/>
          <w:b/>
          <w:sz w:val="22"/>
          <w:szCs w:val="22"/>
        </w:rPr>
        <w:t xml:space="preserve"> ARTICLE EIGHT:</w:t>
      </w:r>
      <w:r w:rsidRPr="00E071DA">
        <w:rPr>
          <w:rFonts w:ascii="Arial" w:hAnsi="Arial" w:cs="Arial"/>
          <w:b/>
          <w:bCs/>
          <w:color w:val="000000"/>
          <w:sz w:val="36"/>
          <w:szCs w:val="36"/>
        </w:rPr>
        <w:t xml:space="preserve"> </w:t>
      </w:r>
      <w:r w:rsidRPr="00E071DA">
        <w:rPr>
          <w:rFonts w:eastAsiaTheme="minorEastAsia"/>
          <w:b/>
          <w:bCs/>
          <w:sz w:val="22"/>
          <w:szCs w:val="22"/>
        </w:rPr>
        <w:t xml:space="preserve">To see if the cooperative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9B765E" w:rsidRPr="00E071DA" w:rsidRDefault="009B765E" w:rsidP="009B765E">
      <w:pPr>
        <w:spacing w:after="200" w:line="276" w:lineRule="auto"/>
        <w:rPr>
          <w:rFonts w:eastAsiaTheme="minorEastAsia"/>
          <w:b/>
          <w:sz w:val="22"/>
          <w:szCs w:val="22"/>
        </w:rPr>
      </w:pPr>
      <w:r w:rsidRPr="00D9350B">
        <w:rPr>
          <w:rFonts w:eastAsiaTheme="minorEastAsia"/>
          <w:b/>
          <w:sz w:val="22"/>
          <w:szCs w:val="22"/>
        </w:rPr>
        <w:t xml:space="preserve">ARTICLE NINE: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9B765E" w:rsidRPr="00E071DA" w:rsidRDefault="009B765E" w:rsidP="009B765E">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9B765E" w:rsidRPr="00E071DA" w:rsidRDefault="009B765E" w:rsidP="009B765E">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9B765E" w:rsidRDefault="009B765E" w:rsidP="009B765E">
      <w:pPr>
        <w:rPr>
          <w:b/>
          <w:sz w:val="20"/>
          <w:szCs w:val="20"/>
        </w:rPr>
      </w:pPr>
    </w:p>
    <w:p w:rsidR="00D81391" w:rsidRDefault="00D81391" w:rsidP="00D81391">
      <w:pPr>
        <w:rPr>
          <w:b/>
        </w:rPr>
      </w:pPr>
    </w:p>
    <w:p w:rsidR="0009364D" w:rsidRDefault="00595FAB" w:rsidP="0009364D">
      <w:pPr>
        <w:ind w:left="4320" w:firstLine="720"/>
        <w:rPr>
          <w:sz w:val="16"/>
          <w:szCs w:val="16"/>
        </w:rPr>
      </w:pPr>
      <w:r>
        <w:t xml:space="preserve">             </w:t>
      </w:r>
      <w:r w:rsidR="00D81391">
        <w:rPr>
          <w:b/>
          <w:sz w:val="16"/>
          <w:szCs w:val="16"/>
        </w:rPr>
        <w:t xml:space="preserve">   </w:t>
      </w:r>
    </w:p>
    <w:p w:rsidR="007444A3" w:rsidRPr="009B765E" w:rsidRDefault="00595FAB" w:rsidP="009B765E">
      <w:pPr>
        <w:ind w:left="3600" w:firstLine="720"/>
      </w:pPr>
      <w:r>
        <w:rPr>
          <w:sz w:val="16"/>
          <w:szCs w:val="16"/>
        </w:rPr>
        <w:tab/>
      </w:r>
      <w:r>
        <w:rPr>
          <w:b/>
          <w:sz w:val="16"/>
          <w:szCs w:val="16"/>
        </w:rPr>
        <w:t xml:space="preserve">                          </w:t>
      </w:r>
      <w:r w:rsidR="00D9457C">
        <w:rPr>
          <w:b/>
          <w:sz w:val="16"/>
          <w:szCs w:val="16"/>
        </w:rPr>
        <w:t xml:space="preserve">                                                                                              </w:t>
      </w:r>
      <w:r>
        <w:rPr>
          <w:b/>
          <w:sz w:val="16"/>
          <w:szCs w:val="16"/>
        </w:rPr>
        <w:t xml:space="preserve"> </w:t>
      </w:r>
      <w:r w:rsidR="00D9457C">
        <w:rPr>
          <w:b/>
          <w:sz w:val="16"/>
          <w:szCs w:val="16"/>
        </w:rPr>
        <w:t xml:space="preserve">  </w:t>
      </w:r>
      <w:r w:rsidRPr="003F58AE">
        <w:t xml:space="preserve"> </w:t>
      </w:r>
      <w:r w:rsidR="00D9457C">
        <w:t xml:space="preserve">    </w:t>
      </w:r>
      <w:r w:rsidR="009B765E">
        <w:t xml:space="preserve">                      </w:t>
      </w:r>
    </w:p>
    <w:sectPr w:rsidR="007444A3" w:rsidRPr="009B765E" w:rsidSect="003F58AE">
      <w:headerReference w:type="even" r:id="rId8"/>
      <w:headerReference w:type="default" r:id="rId9"/>
      <w:footerReference w:type="even" r:id="rId10"/>
      <w:footerReference w:type="default" r:id="rId11"/>
      <w:headerReference w:type="first" r:id="rId12"/>
      <w:footerReference w:type="first" r:id="rId13"/>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364D"/>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A7E69"/>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652C"/>
    <w:rsid w:val="00430317"/>
    <w:rsid w:val="004303AF"/>
    <w:rsid w:val="004305C8"/>
    <w:rsid w:val="0043401C"/>
    <w:rsid w:val="004342E2"/>
    <w:rsid w:val="00437140"/>
    <w:rsid w:val="00440893"/>
    <w:rsid w:val="00440D91"/>
    <w:rsid w:val="0044236B"/>
    <w:rsid w:val="004429C5"/>
    <w:rsid w:val="00443BF9"/>
    <w:rsid w:val="00450EFF"/>
    <w:rsid w:val="00450F1E"/>
    <w:rsid w:val="00453EF8"/>
    <w:rsid w:val="00454CFC"/>
    <w:rsid w:val="00454D1C"/>
    <w:rsid w:val="00454F6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B765E"/>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5BD"/>
    <w:rsid w:val="00B92A08"/>
    <w:rsid w:val="00B92BF1"/>
    <w:rsid w:val="00B94B16"/>
    <w:rsid w:val="00B94CB8"/>
    <w:rsid w:val="00B9563A"/>
    <w:rsid w:val="00B95683"/>
    <w:rsid w:val="00B95BA8"/>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01E4"/>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B8D2E2F"/>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5</cp:revision>
  <cp:lastPrinted>2013-02-13T15:40:00Z</cp:lastPrinted>
  <dcterms:created xsi:type="dcterms:W3CDTF">2019-02-07T16:28:00Z</dcterms:created>
  <dcterms:modified xsi:type="dcterms:W3CDTF">2019-02-13T19:40:00Z</dcterms:modified>
</cp:coreProperties>
</file>